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口　座　振　替　依　頼　書</w:t>
      </w:r>
    </w:p>
    <w:p w:rsidR="00000000" w:rsidRDefault="00000000">
      <w:pPr>
        <w:ind w:firstLineChars="3400" w:firstLine="7140"/>
        <w:rPr>
          <w:rFonts w:hint="eastAsia"/>
        </w:rPr>
      </w:pPr>
      <w:r>
        <w:rPr>
          <w:rFonts w:hint="eastAsia"/>
        </w:rPr>
        <w:t>令和　　年　　月　　日</w:t>
      </w:r>
    </w:p>
    <w:p w:rsidR="00000000" w:rsidRDefault="00000000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みやぎ仙南農業協同組合</w:t>
      </w:r>
    </w:p>
    <w:p w:rsidR="00000000" w:rsidRDefault="000000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支店　御中</w:t>
      </w:r>
    </w:p>
    <w:p w:rsidR="00000000" w:rsidRDefault="000000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依頼者</w:t>
      </w:r>
    </w:p>
    <w:p w:rsidR="00000000" w:rsidRDefault="000000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（会員名）</w:t>
      </w:r>
      <w:r>
        <w:rPr>
          <w:rFonts w:hint="eastAsia"/>
          <w:sz w:val="24"/>
          <w:u w:val="single"/>
        </w:rPr>
        <w:t xml:space="preserve">　　　　　　　　　　　　　印</w:t>
      </w:r>
    </w:p>
    <w:p w:rsidR="00000000" w:rsidRDefault="00000000">
      <w:pPr>
        <w:rPr>
          <w:rFonts w:hint="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562"/>
        <w:gridCol w:w="562"/>
        <w:gridCol w:w="1393"/>
        <w:gridCol w:w="842"/>
        <w:gridCol w:w="291"/>
        <w:gridCol w:w="148"/>
        <w:gridCol w:w="439"/>
        <w:gridCol w:w="439"/>
        <w:gridCol w:w="439"/>
        <w:gridCol w:w="148"/>
        <w:gridCol w:w="291"/>
        <w:gridCol w:w="439"/>
        <w:gridCol w:w="439"/>
        <w:gridCol w:w="416"/>
        <w:gridCol w:w="277"/>
        <w:gridCol w:w="12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貯金者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85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郵便番号　　　　　－　　　　　　　（電話　　　－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5953" w:type="dxa"/>
            <w:gridSpan w:val="13"/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232" w:type="dxa"/>
            <w:vMerge w:val="restart"/>
            <w:tcBorders>
              <w:right w:val="single" w:sz="12" w:space="0" w:color="auto"/>
            </w:tcBorders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通帳印</w:t>
            </w:r>
          </w:p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gridSpan w:val="13"/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232" w:type="dxa"/>
            <w:vMerge/>
            <w:tcBorders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59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私は、</w:t>
            </w:r>
            <w:r>
              <w:rPr>
                <w:rFonts w:hint="eastAsia"/>
                <w:sz w:val="24"/>
              </w:rPr>
              <w:t>角田市農業青色申告会の年会費</w:t>
            </w:r>
            <w:r>
              <w:rPr>
                <w:rFonts w:hint="eastAsia"/>
                <w:sz w:val="22"/>
              </w:rPr>
              <w:t>を口座振替によって支払うこととしたので、下記特約条項を承認のうえ依頼します。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指定口座</w:t>
            </w:r>
          </w:p>
        </w:tc>
        <w:tc>
          <w:tcPr>
            <w:tcW w:w="2551" w:type="dxa"/>
            <w:gridSpan w:val="3"/>
            <w:vMerge w:val="restart"/>
          </w:tcPr>
          <w:p w:rsidR="00000000" w:rsidRDefault="00000000">
            <w:pPr>
              <w:rPr>
                <w:rFonts w:hint="eastAsia"/>
                <w:sz w:val="24"/>
              </w:rPr>
            </w:pPr>
          </w:p>
          <w:p w:rsidR="00000000" w:rsidRDefault="00000000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ＪＡみやぎ仙南</w:t>
            </w:r>
          </w:p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支店</w:t>
            </w:r>
          </w:p>
        </w:tc>
        <w:tc>
          <w:tcPr>
            <w:tcW w:w="851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2977" w:type="dxa"/>
            <w:gridSpan w:val="9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940" w:type="dxa"/>
            <w:gridSpan w:val="3"/>
            <w:tcBorders>
              <w:right w:val="single" w:sz="12" w:space="0" w:color="auto"/>
            </w:tcBorders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　替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425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3"/>
            <w:tcBorders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総会終了後</w:t>
            </w:r>
          </w:p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及び負担金請求日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959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【特約条項】</w:t>
            </w:r>
          </w:p>
          <w:p w:rsidR="00000000" w:rsidRDefault="00000000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１．貯金の引き落としにあたっては、貴組合の当座勘定契約書及び貯金規定にかかわらず貯金通</w:t>
            </w:r>
          </w:p>
          <w:p w:rsidR="00000000" w:rsidRDefault="0000000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帳及び貯金払戻請求書の提出を省略して、貴組合にて振替処理願います。</w:t>
            </w:r>
          </w:p>
          <w:p w:rsidR="00000000" w:rsidRDefault="00000000">
            <w:pPr>
              <w:ind w:firstLineChars="300" w:firstLine="630"/>
              <w:rPr>
                <w:rFonts w:hint="eastAsia"/>
              </w:rPr>
            </w:pPr>
          </w:p>
          <w:p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２．当該口座の残高が足りない場合は、直ちに不足額を入金いたします。入金した場合は、いつ</w:t>
            </w:r>
          </w:p>
          <w:p w:rsidR="00000000" w:rsidRDefault="0000000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でも貴組合は前項と同様に処理してください。</w:t>
            </w:r>
          </w:p>
          <w:p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000000" w:rsidRDefault="000000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３．この取扱いについて仮に紛議が生じても、貴組合の責によるものを除き、貴組合には一切ご</w:t>
            </w:r>
          </w:p>
          <w:p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迷惑をかけません。</w:t>
            </w:r>
          </w:p>
          <w:p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000000" w:rsidRDefault="0000000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振替先口座名</w:t>
            </w:r>
          </w:p>
        </w:tc>
        <w:tc>
          <w:tcPr>
            <w:tcW w:w="7752" w:type="dxa"/>
            <w:gridSpan w:val="15"/>
            <w:tcBorders>
              <w:right w:val="single" w:sz="12" w:space="0" w:color="auto"/>
            </w:tcBorders>
            <w:vAlign w:val="center"/>
          </w:tcPr>
          <w:p w:rsidR="00000000" w:rsidRDefault="00000000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角田市農業青色申告会　　会　長　　宍　戸　明　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2551" w:type="dxa"/>
            <w:gridSpan w:val="3"/>
            <w:vMerge w:val="restart"/>
          </w:tcPr>
          <w:p w:rsidR="00000000" w:rsidRDefault="00000000">
            <w:pPr>
              <w:rPr>
                <w:rFonts w:hint="eastAsia"/>
                <w:sz w:val="24"/>
              </w:rPr>
            </w:pPr>
          </w:p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ＪＡみやぎ仙南</w:t>
            </w:r>
          </w:p>
          <w:p w:rsidR="00000000" w:rsidRDefault="0000000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角田支店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（127）</w:t>
            </w:r>
          </w:p>
        </w:tc>
        <w:tc>
          <w:tcPr>
            <w:tcW w:w="851" w:type="dxa"/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2977" w:type="dxa"/>
            <w:gridSpan w:val="9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940" w:type="dxa"/>
            <w:gridSpan w:val="3"/>
            <w:tcBorders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</w:p>
        </w:tc>
        <w:tc>
          <w:tcPr>
            <w:tcW w:w="19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　　印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　　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496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00000">
            <w:pPr>
              <w:rPr>
                <w:rFonts w:hint="eastAsia"/>
                <w:sz w:val="24"/>
              </w:rPr>
            </w:pPr>
          </w:p>
        </w:tc>
      </w:tr>
    </w:tbl>
    <w:p w:rsidR="001D5D8B" w:rsidRDefault="001D5D8B">
      <w:pPr>
        <w:rPr>
          <w:rFonts w:hint="eastAsia"/>
          <w:sz w:val="24"/>
        </w:rPr>
      </w:pPr>
    </w:p>
    <w:sectPr w:rsidR="001D5D8B">
      <w:pgSz w:w="11906" w:h="16838" w:code="9"/>
      <w:pgMar w:top="1418" w:right="1134" w:bottom="567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D8B" w:rsidRDefault="001D5D8B">
      <w:r>
        <w:separator/>
      </w:r>
    </w:p>
  </w:endnote>
  <w:endnote w:type="continuationSeparator" w:id="0">
    <w:p w:rsidR="001D5D8B" w:rsidRDefault="001D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D8B" w:rsidRDefault="001D5D8B">
      <w:r>
        <w:separator/>
      </w:r>
    </w:p>
  </w:footnote>
  <w:footnote w:type="continuationSeparator" w:id="0">
    <w:p w:rsidR="001D5D8B" w:rsidRDefault="001D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3AF"/>
    <w:rsid w:val="001D5D8B"/>
    <w:rsid w:val="004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8747E9-8A4E-4B98-8EB6-3133144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口　座　振　替　依　頼　書</vt:lpstr>
    </vt:vector>
  </TitlesOfParts>
  <Company>みやぎ仙南農業協同組合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依　頼　書</dc:title>
  <dc:subject/>
  <dc:creator>JSEN910KPC01</dc:creator>
  <cp:keywords/>
  <dc:description/>
  <cp:lastModifiedBy>s-staff01</cp:lastModifiedBy>
  <cp:revision>2</cp:revision>
  <cp:lastPrinted>2004-05-24T00:31:00Z</cp:lastPrinted>
  <dcterms:created xsi:type="dcterms:W3CDTF">2023-02-28T09:32:00Z</dcterms:created>
  <dcterms:modified xsi:type="dcterms:W3CDTF">2023-02-28T09:32:00Z</dcterms:modified>
</cp:coreProperties>
</file>